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kern w:val="0"/>
        </w:rPr>
        <w:t>附2-1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第五届上海交通大学网络文化节作品创作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选题指南（教师组）</w:t>
      </w:r>
    </w:p>
    <w:p>
      <w:pPr>
        <w:spacing w:line="560" w:lineRule="exact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学习宣传习近平新时代中国特色社会主义思想和党的十九大精神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学习习近平总书记在庆祝中国共产党成立100周年大会上的重要讲话精神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党史学习教育先进典型人物、经验和做法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展现师生脱贫攻坚和全面建设小康社会中的担当作为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庆祝中国共产党成立100周年，弘扬爱国主义精神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推动“三全育人”综合改革的思考与实践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“双一流”背景下大学生核心素养培育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提升高校思想政治教育亲和力和针对性的思考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高校思想政治工作一体化育人体系构建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改革开放伟大成就融入大学生思想政治教育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新时代青年学生理想信念、价值观念、道德观念教育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新时代青年学生网络素养教育，新时代青年学生心理健康教育，新时代青年学生法治素养教育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高校实践育人协同体系建设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高校优秀网络文化建设作品培育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少数民族学生思想政治教育与管理服务</w:t>
      </w:r>
    </w:p>
    <w:p>
      <w:pPr>
        <w:pStyle w:val="4"/>
        <w:numPr>
          <w:ilvl w:val="0"/>
          <w:numId w:val="1"/>
        </w:numPr>
        <w:ind w:left="0" w:firstLine="64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高校优良校风、学风培育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_GB2312"/>
        </w:rPr>
        <w:t>17.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>高校辅导员职业生涯规划</w:t>
      </w:r>
    </w:p>
    <w:p>
      <w:pPr>
        <w:ind w:firstLine="640" w:firstLineChars="200"/>
        <w:rPr>
          <w:rFonts w:ascii="仿宋_GB2312"/>
        </w:rPr>
      </w:pPr>
      <w:r>
        <w:rPr>
          <w:rFonts w:hint="eastAsia" w:ascii="仿宋_GB2312"/>
        </w:rPr>
        <w:t>1</w:t>
      </w:r>
      <w:r>
        <w:rPr>
          <w:rFonts w:ascii="仿宋_GB2312"/>
        </w:rPr>
        <w:t>8</w:t>
      </w:r>
      <w:r>
        <w:rPr>
          <w:rFonts w:hint="eastAsia" w:ascii="仿宋_GB2312"/>
        </w:rPr>
        <w:t>.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>展现同心战疫、共克时艰的昂扬精神风貌</w:t>
      </w:r>
    </w:p>
    <w:p>
      <w:pPr>
        <w:rPr>
          <w:rFonts w:ascii="仿宋_GB2312"/>
        </w:rPr>
      </w:pPr>
    </w:p>
    <w:p>
      <w:pPr>
        <w:ind w:firstLine="640" w:firstLineChars="200"/>
        <w:rPr>
          <w:rFonts w:ascii="仿宋_GB2312" w:hAnsi="黑体"/>
          <w:color w:val="000000"/>
        </w:rPr>
      </w:pPr>
      <w:r>
        <w:rPr>
          <w:rFonts w:hint="eastAsia" w:ascii="仿宋_GB2312" w:hAnsi="黑体"/>
          <w:color w:val="000000"/>
        </w:rPr>
        <w:t>（供创作参考，不限于以上主题）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C21647"/>
    <w:multiLevelType w:val="multilevel"/>
    <w:tmpl w:val="69C2164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2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2022-04-14T07:37:38Z</dcterms:created>
  <dc:creator>zxy</dc:creator>
  <cp:lastModifiedBy>WPS_388269064</cp:lastModifiedBy>
  <dcterms:modified xsi:type="dcterms:W3CDTF">2022-04-14T07:38:08Z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E5AA1D30B5A745FA8D83F9505DD68A2E</vt:lpwstr>
  </property>
</Properties>
</file>